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B4" w:rsidRPr="00FC51B4" w:rsidRDefault="00FC51B4" w:rsidP="00FC51B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 xml:space="preserve">ЗАКЛЮЧЕНИЕ № 13 </w:t>
      </w:r>
    </w:p>
    <w:p w:rsidR="00FC51B4" w:rsidRPr="00FC51B4" w:rsidRDefault="00FC51B4" w:rsidP="00FC51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1B4">
        <w:rPr>
          <w:rFonts w:ascii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2014 – 2016 годы»</w:t>
      </w:r>
    </w:p>
    <w:p w:rsidR="00FC51B4" w:rsidRPr="00FC51B4" w:rsidRDefault="00FC51B4" w:rsidP="00FC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   14 марта 2014 года</w:t>
      </w: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FC51B4" w:rsidRPr="00FC51B4" w:rsidRDefault="00FC51B4" w:rsidP="00FC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13.03.2014 № 60 -  на 1 листе.</w:t>
      </w:r>
    </w:p>
    <w:p w:rsidR="00FC51B4" w:rsidRPr="00FC51B4" w:rsidRDefault="00FC51B4" w:rsidP="00FC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FC51B4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FC51B4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субъектов малого и среднего предпринимательства в городском округе Красноуральск» на 2014 – 2016 годы» (далее – Проект) - на 6 листах.</w:t>
      </w:r>
    </w:p>
    <w:p w:rsidR="00FC51B4" w:rsidRPr="00FC51B4" w:rsidRDefault="00FC51B4" w:rsidP="00FC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ab/>
        <w:t>3. Пояснительная записка -  на 1 листе.</w:t>
      </w:r>
    </w:p>
    <w:p w:rsidR="00FC51B4" w:rsidRPr="00FC51B4" w:rsidRDefault="00FC51B4" w:rsidP="00FC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2014 – 2016 годы», утверждённую постановлением администрации городского округа Красноуральск от 30.10.2013 № 1746 (с изменениями от 29.01.2014 № 125, далее – Программа), </w:t>
      </w:r>
      <w:r w:rsidRPr="00FC51B4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b/>
          <w:sz w:val="28"/>
          <w:szCs w:val="28"/>
        </w:rPr>
        <w:t>1.</w:t>
      </w:r>
      <w:r w:rsidRPr="00FC51B4">
        <w:rPr>
          <w:rFonts w:ascii="Times New Roman" w:hAnsi="Times New Roman" w:cs="Times New Roman"/>
          <w:sz w:val="28"/>
          <w:szCs w:val="28"/>
        </w:rPr>
        <w:t xml:space="preserve"> Внесение изменений обусловлено включением в План мероприятий Программы дополнительного мероприятия «Предоставление имущественной преференции субъекту малого и среднего предпринимательства, осуществляющему  транспортное обслуживание населения на социально-значимых маршрутах: Маршрут № 104 «Красноуральск - </w:t>
      </w:r>
      <w:proofErr w:type="spellStart"/>
      <w:r w:rsidRPr="00FC51B4">
        <w:rPr>
          <w:rFonts w:ascii="Times New Roman" w:hAnsi="Times New Roman" w:cs="Times New Roman"/>
          <w:sz w:val="28"/>
          <w:szCs w:val="28"/>
        </w:rPr>
        <w:t>Ясьва</w:t>
      </w:r>
      <w:proofErr w:type="spellEnd"/>
      <w:r w:rsidRPr="00FC51B4">
        <w:rPr>
          <w:rFonts w:ascii="Times New Roman" w:hAnsi="Times New Roman" w:cs="Times New Roman"/>
          <w:sz w:val="28"/>
          <w:szCs w:val="28"/>
        </w:rPr>
        <w:t xml:space="preserve">», Маршрут № 105 «Красноуральск </w:t>
      </w:r>
      <w:proofErr w:type="gramStart"/>
      <w:r w:rsidRPr="00FC51B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C51B4">
        <w:rPr>
          <w:rFonts w:ascii="Times New Roman" w:hAnsi="Times New Roman" w:cs="Times New Roman"/>
          <w:sz w:val="28"/>
          <w:szCs w:val="28"/>
        </w:rPr>
        <w:t xml:space="preserve">ос. Чирок - пос. </w:t>
      </w:r>
      <w:proofErr w:type="spellStart"/>
      <w:r w:rsidRPr="00FC51B4">
        <w:rPr>
          <w:rFonts w:ascii="Times New Roman" w:hAnsi="Times New Roman" w:cs="Times New Roman"/>
          <w:sz w:val="28"/>
          <w:szCs w:val="28"/>
        </w:rPr>
        <w:t>Бородинка</w:t>
      </w:r>
      <w:proofErr w:type="spellEnd"/>
      <w:r w:rsidRPr="00FC51B4">
        <w:rPr>
          <w:rFonts w:ascii="Times New Roman" w:hAnsi="Times New Roman" w:cs="Times New Roman"/>
          <w:sz w:val="28"/>
          <w:szCs w:val="28"/>
        </w:rPr>
        <w:t>».</w:t>
      </w: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b/>
          <w:sz w:val="28"/>
          <w:szCs w:val="28"/>
        </w:rPr>
        <w:t>2.</w:t>
      </w:r>
      <w:r w:rsidRPr="00FC51B4">
        <w:rPr>
          <w:rFonts w:ascii="Times New Roman" w:hAnsi="Times New Roman" w:cs="Times New Roman"/>
          <w:sz w:val="28"/>
          <w:szCs w:val="28"/>
        </w:rPr>
        <w:t xml:space="preserve"> Дополнительного финансирования Программы не требуется.</w:t>
      </w:r>
    </w:p>
    <w:p w:rsidR="00FC51B4" w:rsidRPr="00FC51B4" w:rsidRDefault="00FC51B4" w:rsidP="00FC51B4">
      <w:pPr>
        <w:tabs>
          <w:tab w:val="left" w:pos="24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ab/>
      </w: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  <w:r w:rsidRPr="00FC5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1B4" w:rsidRPr="00FC51B4" w:rsidRDefault="00FC51B4" w:rsidP="00FC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B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C51B4" w:rsidRPr="00FC51B4" w:rsidRDefault="00FC51B4" w:rsidP="00FC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1B4" w:rsidRPr="00FC51B4" w:rsidRDefault="00FC51B4" w:rsidP="00FC51B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1B4" w:rsidRPr="00FC51B4" w:rsidRDefault="00FC51B4" w:rsidP="00FC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C51B4" w:rsidRPr="00FC51B4" w:rsidRDefault="00FC51B4" w:rsidP="00FC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B4">
        <w:rPr>
          <w:rFonts w:ascii="Times New Roman" w:hAnsi="Times New Roman" w:cs="Times New Roman"/>
          <w:sz w:val="28"/>
          <w:szCs w:val="28"/>
        </w:rPr>
        <w:t xml:space="preserve">         городского округа Красноуральск                                   И.М.Шумкова</w:t>
      </w:r>
    </w:p>
    <w:p w:rsidR="00FC51B4" w:rsidRDefault="00FC51B4" w:rsidP="00FC51B4">
      <w:pPr>
        <w:spacing w:after="0"/>
        <w:jc w:val="both"/>
        <w:rPr>
          <w:sz w:val="28"/>
          <w:szCs w:val="28"/>
        </w:rPr>
      </w:pPr>
    </w:p>
    <w:p w:rsidR="009622BC" w:rsidRPr="00FC51B4" w:rsidRDefault="009622BC" w:rsidP="00FC51B4">
      <w:pPr>
        <w:rPr>
          <w:szCs w:val="28"/>
        </w:rPr>
      </w:pPr>
    </w:p>
    <w:sectPr w:rsidR="009622BC" w:rsidRPr="00FC51B4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D063B"/>
    <w:rsid w:val="008E40AD"/>
    <w:rsid w:val="0090016C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E6B34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51B4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55</cp:revision>
  <cp:lastPrinted>2014-04-07T06:37:00Z</cp:lastPrinted>
  <dcterms:created xsi:type="dcterms:W3CDTF">2013-12-30T09:33:00Z</dcterms:created>
  <dcterms:modified xsi:type="dcterms:W3CDTF">2014-04-09T05:06:00Z</dcterms:modified>
</cp:coreProperties>
</file>